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E5D3C" w14:textId="238619DE" w:rsidR="00766B65" w:rsidRPr="002F06CA" w:rsidRDefault="00405E04" w:rsidP="00766B65">
      <w:pPr>
        <w:pStyle w:val="NoSpacing"/>
        <w:rPr>
          <w:rFonts w:ascii="Lora" w:hAnsi="Lora"/>
          <w:b/>
          <w:bCs/>
          <w:sz w:val="24"/>
          <w:szCs w:val="24"/>
        </w:rPr>
      </w:pPr>
      <w:r w:rsidRPr="002F06CA">
        <w:rPr>
          <w:rFonts w:ascii="Lora" w:hAnsi="Lora"/>
          <w:b/>
          <w:bCs/>
          <w:sz w:val="24"/>
          <w:szCs w:val="24"/>
        </w:rPr>
        <w:t xml:space="preserve">Maine </w:t>
      </w:r>
      <w:r w:rsidR="00196D03" w:rsidRPr="002F06CA">
        <w:rPr>
          <w:rFonts w:ascii="Lora" w:hAnsi="Lora"/>
          <w:b/>
          <w:bCs/>
          <w:sz w:val="24"/>
          <w:szCs w:val="24"/>
        </w:rPr>
        <w:t>Expansion Arts</w:t>
      </w:r>
      <w:r w:rsidRPr="002F06CA">
        <w:rPr>
          <w:rFonts w:ascii="Lora" w:hAnsi="Lora"/>
          <w:b/>
          <w:bCs/>
          <w:sz w:val="24"/>
          <w:szCs w:val="24"/>
        </w:rPr>
        <w:t xml:space="preserve"> – Eligibility Quiz and Grant Program Questions</w:t>
      </w:r>
    </w:p>
    <w:p w14:paraId="357F5C5D" w14:textId="77777777" w:rsidR="00F24A2C" w:rsidRPr="002F06CA" w:rsidRDefault="00F24A2C" w:rsidP="6624478F">
      <w:pPr>
        <w:pStyle w:val="NoSpacing"/>
        <w:rPr>
          <w:rFonts w:ascii="Lora" w:hAnsi="Lora"/>
          <w:b/>
          <w:bCs/>
          <w:sz w:val="24"/>
          <w:szCs w:val="24"/>
        </w:rPr>
      </w:pPr>
    </w:p>
    <w:p w14:paraId="5C62EDDF" w14:textId="23F113B8" w:rsidR="00A32781" w:rsidRPr="002F06CA" w:rsidRDefault="00A32781" w:rsidP="00766B65">
      <w:pPr>
        <w:pStyle w:val="NoSpacing"/>
        <w:rPr>
          <w:rFonts w:ascii="Lora" w:hAnsi="Lora"/>
          <w:b/>
          <w:bCs/>
          <w:sz w:val="24"/>
          <w:szCs w:val="24"/>
          <w:u w:val="single"/>
        </w:rPr>
      </w:pPr>
      <w:r w:rsidRPr="002F06CA">
        <w:rPr>
          <w:rFonts w:ascii="Lora" w:hAnsi="Lora"/>
          <w:b/>
          <w:bCs/>
          <w:sz w:val="24"/>
          <w:szCs w:val="24"/>
          <w:u w:val="single"/>
        </w:rPr>
        <w:t>Eligibility Quiz</w:t>
      </w:r>
    </w:p>
    <w:p w14:paraId="7EEC831F" w14:textId="0237D60C" w:rsidR="00A32781" w:rsidRPr="002F06CA" w:rsidRDefault="00A32781" w:rsidP="00A32781">
      <w:pPr>
        <w:spacing w:after="0" w:line="240" w:lineRule="auto"/>
        <w:rPr>
          <w:rFonts w:ascii="Lora" w:hAnsi="Lora"/>
          <w:sz w:val="24"/>
          <w:szCs w:val="24"/>
        </w:rPr>
      </w:pPr>
      <w:r w:rsidRPr="002F06CA">
        <w:rPr>
          <w:rFonts w:ascii="Lora" w:hAnsi="Lora"/>
          <w:sz w:val="24"/>
          <w:szCs w:val="24"/>
        </w:rPr>
        <w:t>Your organization must:</w:t>
      </w:r>
    </w:p>
    <w:p w14:paraId="526F2A41" w14:textId="77777777" w:rsidR="00A32781" w:rsidRPr="002F06CA" w:rsidRDefault="00A32781" w:rsidP="00F6256C">
      <w:pPr>
        <w:numPr>
          <w:ilvl w:val="0"/>
          <w:numId w:val="9"/>
        </w:numPr>
        <w:shd w:val="clear" w:color="auto" w:fill="FFFFFF"/>
        <w:spacing w:after="0" w:line="240" w:lineRule="auto"/>
        <w:textAlignment w:val="baseline"/>
        <w:rPr>
          <w:rFonts w:ascii="Lora" w:hAnsi="Lora"/>
          <w:sz w:val="24"/>
          <w:szCs w:val="24"/>
        </w:rPr>
      </w:pPr>
      <w:proofErr w:type="gramStart"/>
      <w:r w:rsidRPr="002F06CA">
        <w:rPr>
          <w:rFonts w:ascii="Lora" w:hAnsi="Lora"/>
          <w:sz w:val="24"/>
          <w:szCs w:val="24"/>
        </w:rPr>
        <w:t>Be located in</w:t>
      </w:r>
      <w:proofErr w:type="gramEnd"/>
      <w:r w:rsidRPr="002F06CA">
        <w:rPr>
          <w:rFonts w:ascii="Lora" w:hAnsi="Lora"/>
          <w:sz w:val="24"/>
          <w:szCs w:val="24"/>
        </w:rPr>
        <w:t> Maine, defined as your organization has a Maine address</w:t>
      </w:r>
    </w:p>
    <w:p w14:paraId="0DB4F255" w14:textId="0DA42C5A" w:rsidR="00A32781" w:rsidRPr="002F06CA" w:rsidRDefault="1AADF29A" w:rsidP="52F16C65">
      <w:pPr>
        <w:numPr>
          <w:ilvl w:val="0"/>
          <w:numId w:val="15"/>
        </w:numPr>
        <w:shd w:val="clear" w:color="auto" w:fill="FFFFFF" w:themeFill="background1"/>
        <w:spacing w:after="0" w:line="240" w:lineRule="auto"/>
        <w:textAlignment w:val="baseline"/>
        <w:rPr>
          <w:rFonts w:ascii="Lora" w:hAnsi="Lora"/>
          <w:sz w:val="24"/>
          <w:szCs w:val="24"/>
        </w:rPr>
      </w:pPr>
      <w:r w:rsidRPr="002F06CA">
        <w:rPr>
          <w:rFonts w:ascii="Lora" w:hAnsi="Lora"/>
          <w:sz w:val="24"/>
          <w:szCs w:val="24"/>
        </w:rPr>
        <w:t>Have an organizational mission</w:t>
      </w:r>
      <w:r w:rsidR="00EB7DEE" w:rsidRPr="002F06CA">
        <w:rPr>
          <w:rFonts w:ascii="Lora" w:hAnsi="Lora"/>
          <w:sz w:val="24"/>
          <w:szCs w:val="24"/>
        </w:rPr>
        <w:t>/</w:t>
      </w:r>
      <w:r w:rsidRPr="002F06CA">
        <w:rPr>
          <w:rFonts w:ascii="Lora" w:hAnsi="Lora"/>
          <w:sz w:val="24"/>
          <w:szCs w:val="24"/>
        </w:rPr>
        <w:t xml:space="preserve">purpose focused </w:t>
      </w:r>
      <w:r w:rsidR="00077927" w:rsidRPr="002F06CA">
        <w:rPr>
          <w:rFonts w:ascii="Lora" w:hAnsi="Lora"/>
          <w:sz w:val="24"/>
          <w:szCs w:val="24"/>
        </w:rPr>
        <w:t xml:space="preserve">solely </w:t>
      </w:r>
      <w:r w:rsidRPr="002F06CA">
        <w:rPr>
          <w:rFonts w:ascii="Lora" w:hAnsi="Lora"/>
          <w:sz w:val="24"/>
          <w:szCs w:val="24"/>
        </w:rPr>
        <w:t xml:space="preserve">on </w:t>
      </w:r>
      <w:r w:rsidR="00077927" w:rsidRPr="002F06CA">
        <w:rPr>
          <w:rFonts w:ascii="Lora" w:hAnsi="Lora"/>
          <w:sz w:val="24"/>
          <w:szCs w:val="24"/>
        </w:rPr>
        <w:t xml:space="preserve">the arts, defined as </w:t>
      </w:r>
      <w:r w:rsidR="4687CE67" w:rsidRPr="002F06CA">
        <w:rPr>
          <w:rFonts w:ascii="Lora" w:hAnsi="Lora"/>
          <w:sz w:val="24"/>
          <w:szCs w:val="24"/>
        </w:rPr>
        <w:t>one or more of t</w:t>
      </w:r>
      <w:r w:rsidRPr="002F06CA">
        <w:rPr>
          <w:rFonts w:ascii="Lora" w:hAnsi="Lora"/>
          <w:sz w:val="24"/>
          <w:szCs w:val="24"/>
        </w:rPr>
        <w:t xml:space="preserve">he </w:t>
      </w:r>
      <w:r w:rsidR="2F6E1AEB" w:rsidRPr="002F06CA">
        <w:rPr>
          <w:rFonts w:ascii="Lora" w:hAnsi="Lora"/>
          <w:sz w:val="24"/>
          <w:szCs w:val="24"/>
        </w:rPr>
        <w:t>following:</w:t>
      </w:r>
    </w:p>
    <w:p w14:paraId="732ABC97" w14:textId="3D044B3C" w:rsidR="00F0154D" w:rsidRPr="002F06CA" w:rsidRDefault="00F0154D" w:rsidP="00644392">
      <w:pPr>
        <w:numPr>
          <w:ilvl w:val="2"/>
          <w:numId w:val="14"/>
        </w:numPr>
        <w:shd w:val="clear" w:color="auto" w:fill="FFFFFF"/>
        <w:spacing w:after="0" w:line="240" w:lineRule="auto"/>
        <w:textAlignment w:val="baseline"/>
        <w:rPr>
          <w:rFonts w:ascii="Lora" w:hAnsi="Lora"/>
          <w:sz w:val="24"/>
          <w:szCs w:val="24"/>
        </w:rPr>
      </w:pPr>
      <w:r w:rsidRPr="002F06CA">
        <w:rPr>
          <w:rFonts w:ascii="Lora" w:hAnsi="Lora"/>
          <w:sz w:val="24"/>
          <w:szCs w:val="24"/>
        </w:rPr>
        <w:t>Dance</w:t>
      </w:r>
    </w:p>
    <w:p w14:paraId="3B73C1BE" w14:textId="3939A21D" w:rsidR="00F0154D" w:rsidRPr="002F06CA" w:rsidRDefault="00F0154D" w:rsidP="00644392">
      <w:pPr>
        <w:numPr>
          <w:ilvl w:val="2"/>
          <w:numId w:val="14"/>
        </w:numPr>
        <w:shd w:val="clear" w:color="auto" w:fill="FFFFFF"/>
        <w:spacing w:after="0" w:line="240" w:lineRule="auto"/>
        <w:textAlignment w:val="baseline"/>
        <w:rPr>
          <w:rFonts w:ascii="Lora" w:hAnsi="Lora"/>
          <w:sz w:val="24"/>
          <w:szCs w:val="24"/>
        </w:rPr>
      </w:pPr>
      <w:r w:rsidRPr="002F06CA">
        <w:rPr>
          <w:rFonts w:ascii="Lora" w:hAnsi="Lora"/>
          <w:sz w:val="24"/>
          <w:szCs w:val="24"/>
        </w:rPr>
        <w:t>Music</w:t>
      </w:r>
    </w:p>
    <w:p w14:paraId="2A62EF91" w14:textId="0C77948A" w:rsidR="00F0154D" w:rsidRPr="002F06CA" w:rsidRDefault="00F0154D" w:rsidP="00644392">
      <w:pPr>
        <w:numPr>
          <w:ilvl w:val="2"/>
          <w:numId w:val="14"/>
        </w:numPr>
        <w:shd w:val="clear" w:color="auto" w:fill="FFFFFF"/>
        <w:spacing w:after="0" w:line="240" w:lineRule="auto"/>
        <w:textAlignment w:val="baseline"/>
        <w:rPr>
          <w:rFonts w:ascii="Lora" w:hAnsi="Lora"/>
          <w:sz w:val="24"/>
          <w:szCs w:val="24"/>
        </w:rPr>
      </w:pPr>
      <w:r w:rsidRPr="002F06CA">
        <w:rPr>
          <w:rFonts w:ascii="Lora" w:hAnsi="Lora"/>
          <w:sz w:val="24"/>
          <w:szCs w:val="24"/>
        </w:rPr>
        <w:t>Theater</w:t>
      </w:r>
    </w:p>
    <w:p w14:paraId="602459F6" w14:textId="3D26C575" w:rsidR="00F0154D" w:rsidRPr="002F06CA" w:rsidRDefault="00F0154D" w:rsidP="00644392">
      <w:pPr>
        <w:numPr>
          <w:ilvl w:val="2"/>
          <w:numId w:val="14"/>
        </w:numPr>
        <w:shd w:val="clear" w:color="auto" w:fill="FFFFFF"/>
        <w:spacing w:after="0" w:line="240" w:lineRule="auto"/>
        <w:textAlignment w:val="baseline"/>
        <w:rPr>
          <w:rFonts w:ascii="Lora" w:hAnsi="Lora"/>
          <w:sz w:val="24"/>
          <w:szCs w:val="24"/>
        </w:rPr>
      </w:pPr>
      <w:r w:rsidRPr="002F06CA">
        <w:rPr>
          <w:rFonts w:ascii="Lora" w:hAnsi="Lora"/>
          <w:sz w:val="24"/>
          <w:szCs w:val="24"/>
        </w:rPr>
        <w:t>Visual Arts</w:t>
      </w:r>
    </w:p>
    <w:p w14:paraId="7137A439" w14:textId="07A8C2CA" w:rsidR="00A32781" w:rsidRPr="002F06CA" w:rsidRDefault="00F0154D" w:rsidP="00644392">
      <w:pPr>
        <w:numPr>
          <w:ilvl w:val="2"/>
          <w:numId w:val="14"/>
        </w:numPr>
        <w:shd w:val="clear" w:color="auto" w:fill="FFFFFF"/>
        <w:spacing w:after="0" w:line="240" w:lineRule="auto"/>
        <w:textAlignment w:val="baseline"/>
        <w:rPr>
          <w:rFonts w:ascii="Lora" w:hAnsi="Lora"/>
          <w:sz w:val="24"/>
          <w:szCs w:val="24"/>
        </w:rPr>
      </w:pPr>
      <w:r w:rsidRPr="002F06CA">
        <w:rPr>
          <w:rFonts w:ascii="Lora" w:hAnsi="Lora"/>
          <w:sz w:val="24"/>
          <w:szCs w:val="24"/>
        </w:rPr>
        <w:t>Traditional Arts</w:t>
      </w:r>
    </w:p>
    <w:p w14:paraId="6F771B18" w14:textId="77777777" w:rsidR="00041983" w:rsidRPr="002F06CA" w:rsidRDefault="00041983" w:rsidP="00041983">
      <w:pPr>
        <w:numPr>
          <w:ilvl w:val="0"/>
          <w:numId w:val="14"/>
        </w:numPr>
        <w:shd w:val="clear" w:color="auto" w:fill="FFFFFF" w:themeFill="background1"/>
        <w:spacing w:after="0" w:line="240" w:lineRule="auto"/>
        <w:textAlignment w:val="baseline"/>
        <w:rPr>
          <w:rFonts w:ascii="Lora" w:eastAsia="Lora" w:hAnsi="Lora" w:cs="Lora"/>
          <w:kern w:val="0"/>
          <w:sz w:val="24"/>
          <w:szCs w:val="24"/>
          <w14:ligatures w14:val="none"/>
        </w:rPr>
      </w:pPr>
      <w:r w:rsidRPr="002F06CA">
        <w:rPr>
          <w:rFonts w:ascii="Lora" w:eastAsia="Lora" w:hAnsi="Lora" w:cs="Lora"/>
          <w:sz w:val="24"/>
          <w:szCs w:val="24"/>
        </w:rPr>
        <w:t xml:space="preserve">Have most recent completed fiscal or </w:t>
      </w:r>
      <w:proofErr w:type="gramStart"/>
      <w:r w:rsidRPr="002F06CA">
        <w:rPr>
          <w:rFonts w:ascii="Lora" w:eastAsia="Lora" w:hAnsi="Lora" w:cs="Lora"/>
          <w:sz w:val="24"/>
          <w:szCs w:val="24"/>
        </w:rPr>
        <w:t>financial year</w:t>
      </w:r>
      <w:proofErr w:type="gramEnd"/>
      <w:r w:rsidRPr="002F06CA">
        <w:rPr>
          <w:rFonts w:ascii="Lora" w:eastAsia="Lora" w:hAnsi="Lora" w:cs="Lora"/>
          <w:sz w:val="24"/>
          <w:szCs w:val="24"/>
        </w:rPr>
        <w:t xml:space="preserve"> expenses BELOW $500,000</w:t>
      </w:r>
    </w:p>
    <w:p w14:paraId="3F7DC84E" w14:textId="7191FD10" w:rsidR="00F0154D" w:rsidRPr="002F06CA" w:rsidRDefault="00F0154D" w:rsidP="00F6256C">
      <w:pPr>
        <w:numPr>
          <w:ilvl w:val="0"/>
          <w:numId w:val="9"/>
        </w:numPr>
        <w:shd w:val="clear" w:color="auto" w:fill="FFFFFF"/>
        <w:spacing w:after="0" w:line="240" w:lineRule="auto"/>
        <w:textAlignment w:val="baseline"/>
        <w:rPr>
          <w:rFonts w:ascii="Lora" w:hAnsi="Lora"/>
          <w:sz w:val="24"/>
          <w:szCs w:val="24"/>
        </w:rPr>
      </w:pPr>
      <w:r w:rsidRPr="002F06CA">
        <w:rPr>
          <w:rFonts w:ascii="Lora" w:hAnsi="Lora"/>
          <w:sz w:val="24"/>
          <w:szCs w:val="24"/>
        </w:rPr>
        <w:t>Expand access to the arts for an underserved geography or population</w:t>
      </w:r>
    </w:p>
    <w:p w14:paraId="7EA40821" w14:textId="6703CEB3" w:rsidR="00A32781" w:rsidRPr="002F06CA" w:rsidRDefault="00A32781" w:rsidP="00F6256C">
      <w:pPr>
        <w:numPr>
          <w:ilvl w:val="0"/>
          <w:numId w:val="9"/>
        </w:numPr>
        <w:shd w:val="clear" w:color="auto" w:fill="FFFFFF"/>
        <w:spacing w:after="0" w:line="240" w:lineRule="auto"/>
        <w:textAlignment w:val="baseline"/>
        <w:rPr>
          <w:rFonts w:ascii="Lora" w:hAnsi="Lora"/>
          <w:sz w:val="24"/>
          <w:szCs w:val="24"/>
        </w:rPr>
      </w:pPr>
      <w:r w:rsidRPr="002F06CA">
        <w:rPr>
          <w:rFonts w:ascii="Lora" w:hAnsi="Lora"/>
          <w:sz w:val="24"/>
          <w:szCs w:val="24"/>
        </w:rPr>
        <w:t xml:space="preserve">Engage the people served in the design, delivery, </w:t>
      </w:r>
      <w:r w:rsidR="00541775" w:rsidRPr="002F06CA">
        <w:rPr>
          <w:rFonts w:ascii="Lora" w:hAnsi="Lora"/>
          <w:sz w:val="24"/>
          <w:szCs w:val="24"/>
        </w:rPr>
        <w:t xml:space="preserve">and/or </w:t>
      </w:r>
      <w:r w:rsidRPr="002F06CA">
        <w:rPr>
          <w:rFonts w:ascii="Lora" w:hAnsi="Lora"/>
          <w:sz w:val="24"/>
          <w:szCs w:val="24"/>
        </w:rPr>
        <w:t>evaluation</w:t>
      </w:r>
      <w:r w:rsidR="00553735" w:rsidRPr="002F06CA">
        <w:rPr>
          <w:rFonts w:ascii="Lora" w:hAnsi="Lora"/>
          <w:sz w:val="24"/>
          <w:szCs w:val="24"/>
        </w:rPr>
        <w:t xml:space="preserve"> of the work</w:t>
      </w:r>
    </w:p>
    <w:p w14:paraId="6EE43B9E" w14:textId="27DC995C" w:rsidR="00405E04" w:rsidRPr="002F06CA" w:rsidRDefault="00405E04" w:rsidP="00405E04">
      <w:pPr>
        <w:numPr>
          <w:ilvl w:val="0"/>
          <w:numId w:val="9"/>
        </w:numPr>
        <w:shd w:val="clear" w:color="auto" w:fill="FFFFFF"/>
        <w:spacing w:after="0" w:line="240" w:lineRule="auto"/>
        <w:textAlignment w:val="baseline"/>
        <w:rPr>
          <w:rFonts w:ascii="Lora" w:hAnsi="Lora"/>
          <w:sz w:val="24"/>
          <w:szCs w:val="24"/>
        </w:rPr>
      </w:pPr>
      <w:r w:rsidRPr="002F06CA">
        <w:rPr>
          <w:rFonts w:ascii="Lora" w:hAnsi="Lora"/>
          <w:sz w:val="24"/>
          <w:szCs w:val="24"/>
        </w:rPr>
        <w:t>Not be a municipality, K-12 public/private school, higher education institution, or faith-based organization</w:t>
      </w:r>
    </w:p>
    <w:p w14:paraId="6CFB8F91" w14:textId="77777777" w:rsidR="00766B65" w:rsidRPr="002F06CA" w:rsidRDefault="00766B65" w:rsidP="00766B65">
      <w:pPr>
        <w:pStyle w:val="NoSpacing"/>
        <w:rPr>
          <w:rFonts w:ascii="Lora" w:hAnsi="Lora"/>
          <w:b/>
          <w:bCs/>
          <w:sz w:val="24"/>
          <w:szCs w:val="24"/>
        </w:rPr>
      </w:pPr>
    </w:p>
    <w:p w14:paraId="3D1AA999" w14:textId="52C81595" w:rsidR="00A32781" w:rsidRPr="002F06CA" w:rsidRDefault="00405E04" w:rsidP="00766B65">
      <w:pPr>
        <w:pStyle w:val="NoSpacing"/>
        <w:rPr>
          <w:rFonts w:ascii="Lora" w:hAnsi="Lora"/>
          <w:b/>
          <w:bCs/>
          <w:sz w:val="24"/>
          <w:szCs w:val="24"/>
          <w:u w:val="single"/>
        </w:rPr>
      </w:pPr>
      <w:r w:rsidRPr="002F06CA">
        <w:rPr>
          <w:rFonts w:ascii="Lora" w:eastAsia="Lora" w:hAnsi="Lora" w:cs="Lora"/>
          <w:b/>
          <w:bCs/>
          <w:sz w:val="24"/>
          <w:szCs w:val="24"/>
          <w:u w:val="single"/>
        </w:rPr>
        <w:t xml:space="preserve">Grant Program </w:t>
      </w:r>
      <w:r w:rsidR="00F6256C" w:rsidRPr="002F06CA">
        <w:rPr>
          <w:rFonts w:ascii="Lora" w:hAnsi="Lora"/>
          <w:b/>
          <w:bCs/>
          <w:sz w:val="24"/>
          <w:szCs w:val="24"/>
          <w:u w:val="single"/>
        </w:rPr>
        <w:t>Questions</w:t>
      </w:r>
    </w:p>
    <w:p w14:paraId="1ADDE438" w14:textId="77777777" w:rsidR="00604174" w:rsidRPr="002F06CA" w:rsidRDefault="00405E04" w:rsidP="00405E04">
      <w:pPr>
        <w:pStyle w:val="NoSpacing"/>
        <w:rPr>
          <w:rFonts w:ascii="Lora" w:hAnsi="Lora"/>
          <w:sz w:val="24"/>
          <w:szCs w:val="24"/>
        </w:rPr>
      </w:pPr>
      <w:r w:rsidRPr="002F06CA">
        <w:rPr>
          <w:rFonts w:ascii="Lora" w:hAnsi="Lora"/>
          <w:sz w:val="24"/>
          <w:szCs w:val="24"/>
        </w:rPr>
        <w:t xml:space="preserve">When completing the questions below, please make sure your responses address the grant program criteria. </w:t>
      </w:r>
    </w:p>
    <w:p w14:paraId="487DD212" w14:textId="596C54F2" w:rsidR="00022275" w:rsidRPr="002F06CA" w:rsidRDefault="00022275" w:rsidP="00022275">
      <w:pPr>
        <w:pStyle w:val="NoSpacing"/>
        <w:rPr>
          <w:rFonts w:ascii="Lora" w:hAnsi="Lora"/>
          <w:sz w:val="24"/>
          <w:szCs w:val="24"/>
        </w:rPr>
      </w:pPr>
      <w:r w:rsidRPr="002F06CA">
        <w:rPr>
          <w:rFonts w:ascii="Lora" w:hAnsi="Lora"/>
          <w:sz w:val="24"/>
          <w:szCs w:val="24"/>
        </w:rPr>
        <w:br/>
      </w:r>
      <w:hyperlink r:id="rId8" w:history="1">
        <w:r w:rsidR="009A41C2" w:rsidRPr="002F06CA">
          <w:rPr>
            <w:rStyle w:val="Hyperlink"/>
            <w:rFonts w:ascii="Lora" w:hAnsi="Lora"/>
            <w:sz w:val="24"/>
            <w:szCs w:val="24"/>
          </w:rPr>
          <w:t>https://www.mainecf.org/apply-for-a-grant/available-grants-deadlines/maine-expansion-arts/</w:t>
        </w:r>
      </w:hyperlink>
      <w:r w:rsidR="009A41C2" w:rsidRPr="002F06CA">
        <w:rPr>
          <w:rFonts w:ascii="Lora" w:hAnsi="Lora"/>
          <w:sz w:val="24"/>
          <w:szCs w:val="24"/>
        </w:rPr>
        <w:t xml:space="preserve"> </w:t>
      </w:r>
    </w:p>
    <w:p w14:paraId="18D27138" w14:textId="77777777" w:rsidR="00405E04" w:rsidRPr="002F06CA" w:rsidRDefault="00405E04" w:rsidP="00405E04">
      <w:pPr>
        <w:pStyle w:val="NoSpacing"/>
        <w:rPr>
          <w:rFonts w:ascii="Lora" w:hAnsi="Lora"/>
          <w:b/>
          <w:bCs/>
          <w:sz w:val="24"/>
          <w:szCs w:val="24"/>
        </w:rPr>
      </w:pPr>
    </w:p>
    <w:p w14:paraId="5C4E3DFE" w14:textId="77777777" w:rsidR="00405E04" w:rsidRPr="002F06CA" w:rsidRDefault="00405E04" w:rsidP="00405E04">
      <w:pPr>
        <w:pStyle w:val="NoSpacing"/>
        <w:rPr>
          <w:rFonts w:ascii="Lora" w:hAnsi="Lora"/>
          <w:b/>
          <w:bCs/>
          <w:sz w:val="24"/>
          <w:szCs w:val="24"/>
        </w:rPr>
      </w:pPr>
      <w:r w:rsidRPr="002F06CA">
        <w:rPr>
          <w:rFonts w:ascii="Lora" w:hAnsi="Lora"/>
          <w:b/>
          <w:bCs/>
          <w:sz w:val="24"/>
          <w:szCs w:val="24"/>
        </w:rPr>
        <w:t xml:space="preserve">Type of Funding Requested: </w:t>
      </w:r>
      <w:r w:rsidRPr="002F06CA">
        <w:rPr>
          <w:rFonts w:ascii="Lora" w:hAnsi="Lora"/>
          <w:b/>
          <w:bCs/>
          <w:sz w:val="24"/>
          <w:szCs w:val="24"/>
        </w:rPr>
        <w:tab/>
      </w:r>
    </w:p>
    <w:p w14:paraId="40AD3282" w14:textId="77777777" w:rsidR="00405E04" w:rsidRPr="002F06CA" w:rsidRDefault="00405E04" w:rsidP="009A087E">
      <w:pPr>
        <w:pStyle w:val="NoSpacing"/>
        <w:numPr>
          <w:ilvl w:val="0"/>
          <w:numId w:val="13"/>
        </w:numPr>
        <w:rPr>
          <w:rFonts w:ascii="Lora" w:hAnsi="Lora"/>
          <w:b/>
          <w:bCs/>
          <w:sz w:val="24"/>
          <w:szCs w:val="24"/>
        </w:rPr>
      </w:pPr>
      <w:r w:rsidRPr="002F06CA">
        <w:rPr>
          <w:rFonts w:ascii="Lora" w:hAnsi="Lora"/>
          <w:sz w:val="24"/>
          <w:szCs w:val="24"/>
        </w:rPr>
        <w:t>General Support</w:t>
      </w:r>
    </w:p>
    <w:p w14:paraId="35B747D5" w14:textId="77777777" w:rsidR="00405E04" w:rsidRPr="002F06CA" w:rsidRDefault="00405E04" w:rsidP="00405E04">
      <w:pPr>
        <w:pStyle w:val="NoSpacing"/>
        <w:rPr>
          <w:rFonts w:ascii="Lora" w:hAnsi="Lora"/>
          <w:b/>
          <w:bCs/>
          <w:sz w:val="24"/>
          <w:szCs w:val="24"/>
        </w:rPr>
      </w:pPr>
      <w:r w:rsidRPr="002F06CA">
        <w:rPr>
          <w:rFonts w:ascii="Lora" w:hAnsi="Lora"/>
          <w:b/>
          <w:bCs/>
          <w:sz w:val="24"/>
          <w:szCs w:val="24"/>
        </w:rPr>
        <w:t xml:space="preserve">Amount Requested: </w:t>
      </w:r>
    </w:p>
    <w:p w14:paraId="03B6055D" w14:textId="77777777" w:rsidR="00022275" w:rsidRPr="002F06CA" w:rsidRDefault="00022275" w:rsidP="00405E04">
      <w:pPr>
        <w:pStyle w:val="NoSpacing"/>
        <w:rPr>
          <w:rFonts w:ascii="Lora" w:hAnsi="Lora"/>
          <w:b/>
          <w:bCs/>
          <w:sz w:val="24"/>
          <w:szCs w:val="24"/>
        </w:rPr>
      </w:pPr>
    </w:p>
    <w:p w14:paraId="534B8820" w14:textId="77777777" w:rsidR="00405E04" w:rsidRPr="002F06CA" w:rsidRDefault="00405E04" w:rsidP="00405E04">
      <w:pPr>
        <w:pStyle w:val="NoSpacing"/>
        <w:numPr>
          <w:ilvl w:val="0"/>
          <w:numId w:val="1"/>
        </w:numPr>
        <w:rPr>
          <w:rFonts w:ascii="Lora" w:hAnsi="Lora"/>
          <w:sz w:val="24"/>
          <w:szCs w:val="24"/>
        </w:rPr>
      </w:pPr>
      <w:r w:rsidRPr="002F06CA">
        <w:rPr>
          <w:rFonts w:ascii="Lora" w:hAnsi="Lora"/>
          <w:sz w:val="24"/>
          <w:szCs w:val="24"/>
        </w:rPr>
        <w:t>Why does your organization need flexible, unrestricted funding right now?</w:t>
      </w:r>
    </w:p>
    <w:p w14:paraId="13B213FC" w14:textId="77777777" w:rsidR="00405E04" w:rsidRPr="002F06CA" w:rsidRDefault="00405E04" w:rsidP="00405E04">
      <w:pPr>
        <w:pStyle w:val="NoSpacing"/>
        <w:numPr>
          <w:ilvl w:val="0"/>
          <w:numId w:val="1"/>
        </w:numPr>
        <w:rPr>
          <w:rFonts w:ascii="Lora" w:hAnsi="Lora"/>
          <w:sz w:val="24"/>
          <w:szCs w:val="24"/>
        </w:rPr>
      </w:pPr>
      <w:r w:rsidRPr="002F06CA">
        <w:rPr>
          <w:rFonts w:ascii="Lora" w:hAnsi="Lora"/>
          <w:sz w:val="24"/>
          <w:szCs w:val="24"/>
        </w:rPr>
        <w:t>How does your organization’s mission or purpose address the grant program criteria?</w:t>
      </w:r>
    </w:p>
    <w:p w14:paraId="31B574A7" w14:textId="77777777" w:rsidR="00405E04" w:rsidRPr="002F06CA" w:rsidRDefault="00405E04" w:rsidP="00405E04">
      <w:pPr>
        <w:pStyle w:val="NoSpacing"/>
        <w:numPr>
          <w:ilvl w:val="0"/>
          <w:numId w:val="1"/>
        </w:numPr>
        <w:rPr>
          <w:rFonts w:ascii="Lora" w:hAnsi="Lora"/>
          <w:sz w:val="24"/>
          <w:szCs w:val="24"/>
        </w:rPr>
      </w:pPr>
      <w:r w:rsidRPr="002F06CA">
        <w:rPr>
          <w:rFonts w:ascii="Lora" w:hAnsi="Lora"/>
          <w:sz w:val="24"/>
          <w:szCs w:val="24"/>
        </w:rPr>
        <w:t>How does your organization know if it’s achieving your mission or purpose? How do you track results?</w:t>
      </w:r>
    </w:p>
    <w:p w14:paraId="1948F6CC" w14:textId="77777777" w:rsidR="00405E04" w:rsidRPr="002F06CA" w:rsidRDefault="00405E04" w:rsidP="00405E04">
      <w:pPr>
        <w:pStyle w:val="NoSpacing"/>
        <w:numPr>
          <w:ilvl w:val="0"/>
          <w:numId w:val="1"/>
        </w:numPr>
        <w:rPr>
          <w:rFonts w:ascii="Lora" w:hAnsi="Lora"/>
          <w:sz w:val="24"/>
          <w:szCs w:val="24"/>
        </w:rPr>
      </w:pPr>
      <w:r w:rsidRPr="002F06CA">
        <w:rPr>
          <w:rFonts w:ascii="Lora" w:hAnsi="Lora"/>
          <w:sz w:val="24"/>
          <w:szCs w:val="24"/>
        </w:rPr>
        <w:t>We involve the people we serve in (select all that apply):</w:t>
      </w:r>
    </w:p>
    <w:p w14:paraId="1F30B891" w14:textId="77777777" w:rsidR="00405E04" w:rsidRPr="002F06CA" w:rsidRDefault="00405E04" w:rsidP="00405E04">
      <w:pPr>
        <w:pStyle w:val="NoSpacing"/>
        <w:numPr>
          <w:ilvl w:val="1"/>
          <w:numId w:val="2"/>
        </w:numPr>
        <w:rPr>
          <w:rFonts w:ascii="Lora" w:hAnsi="Lora"/>
          <w:sz w:val="24"/>
          <w:szCs w:val="24"/>
        </w:rPr>
      </w:pPr>
      <w:r w:rsidRPr="002F06CA">
        <w:rPr>
          <w:rFonts w:ascii="Lora" w:hAnsi="Lora"/>
          <w:sz w:val="24"/>
          <w:szCs w:val="24"/>
        </w:rPr>
        <w:t>Design</w:t>
      </w:r>
    </w:p>
    <w:p w14:paraId="2B255EF4" w14:textId="77777777" w:rsidR="00405E04" w:rsidRPr="002F06CA" w:rsidRDefault="00405E04" w:rsidP="00405E04">
      <w:pPr>
        <w:pStyle w:val="NoSpacing"/>
        <w:numPr>
          <w:ilvl w:val="1"/>
          <w:numId w:val="2"/>
        </w:numPr>
        <w:rPr>
          <w:rFonts w:ascii="Lora" w:hAnsi="Lora"/>
          <w:sz w:val="24"/>
          <w:szCs w:val="24"/>
        </w:rPr>
      </w:pPr>
      <w:r w:rsidRPr="002F06CA">
        <w:rPr>
          <w:rFonts w:ascii="Lora" w:hAnsi="Lora"/>
          <w:sz w:val="24"/>
          <w:szCs w:val="24"/>
        </w:rPr>
        <w:t>Delivery</w:t>
      </w:r>
    </w:p>
    <w:p w14:paraId="53B88D08" w14:textId="77777777" w:rsidR="00405E04" w:rsidRPr="002F06CA" w:rsidRDefault="00405E04" w:rsidP="00405E04">
      <w:pPr>
        <w:pStyle w:val="NoSpacing"/>
        <w:numPr>
          <w:ilvl w:val="1"/>
          <w:numId w:val="2"/>
        </w:numPr>
        <w:rPr>
          <w:rFonts w:ascii="Lora" w:hAnsi="Lora"/>
          <w:sz w:val="24"/>
          <w:szCs w:val="24"/>
        </w:rPr>
      </w:pPr>
      <w:r w:rsidRPr="002F06CA">
        <w:rPr>
          <w:rFonts w:ascii="Lora" w:hAnsi="Lora"/>
          <w:sz w:val="24"/>
          <w:szCs w:val="24"/>
        </w:rPr>
        <w:t>Evaluation</w:t>
      </w:r>
    </w:p>
    <w:p w14:paraId="6A07564D" w14:textId="77777777" w:rsidR="00405E04" w:rsidRPr="002F06CA" w:rsidRDefault="00405E04" w:rsidP="00405E04">
      <w:pPr>
        <w:pStyle w:val="NoSpacing"/>
        <w:numPr>
          <w:ilvl w:val="1"/>
          <w:numId w:val="2"/>
        </w:numPr>
        <w:rPr>
          <w:rFonts w:ascii="Lora" w:hAnsi="Lora"/>
          <w:sz w:val="24"/>
          <w:szCs w:val="24"/>
        </w:rPr>
      </w:pPr>
      <w:r w:rsidRPr="002F06CA">
        <w:rPr>
          <w:rFonts w:ascii="Lora" w:hAnsi="Lora"/>
          <w:sz w:val="24"/>
          <w:szCs w:val="24"/>
        </w:rPr>
        <w:t>Leadership</w:t>
      </w:r>
    </w:p>
    <w:p w14:paraId="3686C57A" w14:textId="77777777" w:rsidR="00405E04" w:rsidRPr="002F06CA" w:rsidRDefault="00405E04" w:rsidP="00405E04">
      <w:pPr>
        <w:pStyle w:val="NoSpacing"/>
        <w:ind w:left="720"/>
        <w:rPr>
          <w:rFonts w:ascii="Lora" w:hAnsi="Lora"/>
          <w:sz w:val="24"/>
          <w:szCs w:val="24"/>
        </w:rPr>
      </w:pPr>
      <w:r w:rsidRPr="002F06CA">
        <w:rPr>
          <w:rFonts w:ascii="Lora" w:hAnsi="Lora"/>
          <w:sz w:val="24"/>
          <w:szCs w:val="24"/>
        </w:rPr>
        <w:t>How does your organization involve the people you serve in the work you do? Please expand on the selections above. The review committee will be evaluating the breadth and depth of the engagement.</w:t>
      </w:r>
    </w:p>
    <w:p w14:paraId="6B52BCAC" w14:textId="77777777" w:rsidR="00405E04" w:rsidRPr="002F06CA" w:rsidRDefault="00405E04" w:rsidP="00405E04">
      <w:pPr>
        <w:pStyle w:val="NoSpacing"/>
        <w:numPr>
          <w:ilvl w:val="0"/>
          <w:numId w:val="1"/>
        </w:numPr>
        <w:rPr>
          <w:rFonts w:ascii="Lora" w:hAnsi="Lora"/>
          <w:sz w:val="24"/>
          <w:szCs w:val="24"/>
        </w:rPr>
      </w:pPr>
      <w:r w:rsidRPr="002F06CA">
        <w:rPr>
          <w:rFonts w:ascii="Lora" w:hAnsi="Lora"/>
          <w:sz w:val="24"/>
          <w:szCs w:val="24"/>
        </w:rPr>
        <w:t>Describe the local, regional, and/or statewide impact of your organization’s work/programs.</w:t>
      </w:r>
    </w:p>
    <w:p w14:paraId="4A500DC6" w14:textId="387E8E31" w:rsidR="00D94678" w:rsidRPr="002F06CA" w:rsidRDefault="00D94678" w:rsidP="00D94678">
      <w:pPr>
        <w:pStyle w:val="NoSpacing"/>
        <w:numPr>
          <w:ilvl w:val="0"/>
          <w:numId w:val="1"/>
        </w:numPr>
        <w:rPr>
          <w:rFonts w:ascii="Lora" w:hAnsi="Lora"/>
          <w:sz w:val="24"/>
          <w:szCs w:val="24"/>
        </w:rPr>
      </w:pPr>
      <w:r w:rsidRPr="002F06CA">
        <w:rPr>
          <w:rFonts w:ascii="Lora" w:hAnsi="Lora"/>
          <w:sz w:val="24"/>
          <w:szCs w:val="24"/>
        </w:rPr>
        <w:t>Select your organization’s focus area (select all that apply):</w:t>
      </w:r>
    </w:p>
    <w:p w14:paraId="7C2D4057" w14:textId="77777777" w:rsidR="00D94678" w:rsidRPr="002F06CA" w:rsidRDefault="00D94678" w:rsidP="00D94678">
      <w:pPr>
        <w:pStyle w:val="NoSpacing"/>
        <w:numPr>
          <w:ilvl w:val="1"/>
          <w:numId w:val="2"/>
        </w:numPr>
        <w:rPr>
          <w:rFonts w:ascii="Lora" w:hAnsi="Lora"/>
          <w:sz w:val="24"/>
          <w:szCs w:val="24"/>
        </w:rPr>
      </w:pPr>
      <w:r w:rsidRPr="002F06CA">
        <w:rPr>
          <w:rFonts w:ascii="Lora" w:hAnsi="Lora"/>
          <w:sz w:val="24"/>
          <w:szCs w:val="24"/>
        </w:rPr>
        <w:t>Dance</w:t>
      </w:r>
    </w:p>
    <w:p w14:paraId="6F0A3A85" w14:textId="77777777" w:rsidR="00D94678" w:rsidRPr="002F06CA" w:rsidRDefault="00D94678" w:rsidP="00D94678">
      <w:pPr>
        <w:pStyle w:val="NoSpacing"/>
        <w:numPr>
          <w:ilvl w:val="1"/>
          <w:numId w:val="2"/>
        </w:numPr>
        <w:rPr>
          <w:rFonts w:ascii="Lora" w:hAnsi="Lora"/>
          <w:sz w:val="24"/>
          <w:szCs w:val="24"/>
        </w:rPr>
      </w:pPr>
      <w:r w:rsidRPr="002F06CA">
        <w:rPr>
          <w:rFonts w:ascii="Lora" w:hAnsi="Lora"/>
          <w:sz w:val="24"/>
          <w:szCs w:val="24"/>
        </w:rPr>
        <w:t>Music</w:t>
      </w:r>
    </w:p>
    <w:p w14:paraId="7673F653" w14:textId="77777777" w:rsidR="00D94678" w:rsidRPr="002F06CA" w:rsidRDefault="00D94678" w:rsidP="00D94678">
      <w:pPr>
        <w:pStyle w:val="NoSpacing"/>
        <w:numPr>
          <w:ilvl w:val="1"/>
          <w:numId w:val="2"/>
        </w:numPr>
        <w:rPr>
          <w:rFonts w:ascii="Lora" w:hAnsi="Lora"/>
          <w:sz w:val="24"/>
          <w:szCs w:val="24"/>
        </w:rPr>
      </w:pPr>
      <w:r w:rsidRPr="002F06CA">
        <w:rPr>
          <w:rFonts w:ascii="Lora" w:hAnsi="Lora"/>
          <w:sz w:val="24"/>
          <w:szCs w:val="24"/>
        </w:rPr>
        <w:lastRenderedPageBreak/>
        <w:t>Theater</w:t>
      </w:r>
    </w:p>
    <w:p w14:paraId="59BDD1A6" w14:textId="77777777" w:rsidR="00D94678" w:rsidRPr="002F06CA" w:rsidRDefault="00D94678" w:rsidP="00D94678">
      <w:pPr>
        <w:pStyle w:val="NoSpacing"/>
        <w:numPr>
          <w:ilvl w:val="1"/>
          <w:numId w:val="2"/>
        </w:numPr>
        <w:rPr>
          <w:rFonts w:ascii="Lora" w:hAnsi="Lora"/>
          <w:sz w:val="24"/>
          <w:szCs w:val="24"/>
        </w:rPr>
      </w:pPr>
      <w:r w:rsidRPr="002F06CA">
        <w:rPr>
          <w:rFonts w:ascii="Lora" w:hAnsi="Lora"/>
          <w:sz w:val="24"/>
          <w:szCs w:val="24"/>
        </w:rPr>
        <w:t>Visual Arts</w:t>
      </w:r>
    </w:p>
    <w:p w14:paraId="6220C51D" w14:textId="77777777" w:rsidR="00D94678" w:rsidRPr="002F06CA" w:rsidRDefault="00D94678" w:rsidP="00D94678">
      <w:pPr>
        <w:pStyle w:val="NoSpacing"/>
        <w:numPr>
          <w:ilvl w:val="1"/>
          <w:numId w:val="2"/>
        </w:numPr>
        <w:rPr>
          <w:rFonts w:ascii="Lora" w:hAnsi="Lora"/>
          <w:sz w:val="24"/>
          <w:szCs w:val="24"/>
        </w:rPr>
      </w:pPr>
      <w:r w:rsidRPr="002F06CA">
        <w:rPr>
          <w:rFonts w:ascii="Lora" w:hAnsi="Lora"/>
          <w:sz w:val="24"/>
          <w:szCs w:val="24"/>
        </w:rPr>
        <w:t>Traditional Arts</w:t>
      </w:r>
    </w:p>
    <w:p w14:paraId="2E0831BA" w14:textId="28B27CE0" w:rsidR="00E42D0E" w:rsidRPr="002F06CA" w:rsidRDefault="00C80430" w:rsidP="2FC279B0">
      <w:pPr>
        <w:pStyle w:val="NoSpacing"/>
        <w:numPr>
          <w:ilvl w:val="0"/>
          <w:numId w:val="1"/>
        </w:numPr>
        <w:rPr>
          <w:rFonts w:ascii="Lora" w:eastAsia="Lora" w:hAnsi="Lora" w:cs="Lora"/>
          <w:sz w:val="24"/>
          <w:szCs w:val="24"/>
        </w:rPr>
      </w:pPr>
      <w:r w:rsidRPr="002F06CA">
        <w:rPr>
          <w:rFonts w:ascii="Lora" w:eastAsia="Lora" w:hAnsi="Lora" w:cs="Lora"/>
          <w:color w:val="000000" w:themeColor="text1"/>
          <w:sz w:val="24"/>
          <w:szCs w:val="24"/>
        </w:rPr>
        <w:t xml:space="preserve">Describe </w:t>
      </w:r>
      <w:r w:rsidR="009401F2" w:rsidRPr="002F06CA">
        <w:rPr>
          <w:rFonts w:ascii="Lora" w:eastAsia="Lora" w:hAnsi="Lora" w:cs="Lora"/>
          <w:color w:val="000000" w:themeColor="text1"/>
          <w:sz w:val="24"/>
          <w:szCs w:val="24"/>
        </w:rPr>
        <w:t xml:space="preserve">local </w:t>
      </w:r>
      <w:r w:rsidRPr="002F06CA">
        <w:rPr>
          <w:rFonts w:ascii="Lora" w:eastAsia="Lora" w:hAnsi="Lora" w:cs="Lora"/>
          <w:color w:val="000000" w:themeColor="text1"/>
          <w:sz w:val="24"/>
          <w:szCs w:val="24"/>
        </w:rPr>
        <w:t xml:space="preserve">support (financial or </w:t>
      </w:r>
      <w:r w:rsidR="003E3C25" w:rsidRPr="002F06CA">
        <w:rPr>
          <w:rFonts w:ascii="Lora" w:eastAsia="Lora" w:hAnsi="Lora" w:cs="Lora"/>
          <w:color w:val="000000" w:themeColor="text1"/>
          <w:sz w:val="24"/>
          <w:szCs w:val="24"/>
        </w:rPr>
        <w:t>donated</w:t>
      </w:r>
      <w:r w:rsidR="007D760A" w:rsidRPr="002F06CA">
        <w:rPr>
          <w:rFonts w:ascii="Lora" w:eastAsia="Lora" w:hAnsi="Lora" w:cs="Lora"/>
          <w:color w:val="000000" w:themeColor="text1"/>
          <w:sz w:val="24"/>
          <w:szCs w:val="24"/>
        </w:rPr>
        <w:t xml:space="preserve">) for </w:t>
      </w:r>
      <w:r w:rsidR="000300A2" w:rsidRPr="002F06CA">
        <w:rPr>
          <w:rFonts w:ascii="Lora" w:eastAsia="Lora" w:hAnsi="Lora" w:cs="Lora"/>
          <w:color w:val="000000" w:themeColor="text1"/>
          <w:sz w:val="24"/>
          <w:szCs w:val="24"/>
        </w:rPr>
        <w:t>your organization’s</w:t>
      </w:r>
      <w:r w:rsidR="007D760A" w:rsidRPr="002F06CA">
        <w:rPr>
          <w:rFonts w:ascii="Lora" w:eastAsia="Lora" w:hAnsi="Lora" w:cs="Lora"/>
          <w:color w:val="000000" w:themeColor="text1"/>
          <w:sz w:val="24"/>
          <w:szCs w:val="24"/>
        </w:rPr>
        <w:t xml:space="preserve"> work.</w:t>
      </w:r>
    </w:p>
    <w:p w14:paraId="2B0FD56F" w14:textId="7DA5B880" w:rsidR="007D760A" w:rsidRPr="002F06CA" w:rsidRDefault="007D760A" w:rsidP="2FC279B0">
      <w:pPr>
        <w:pStyle w:val="NoSpacing"/>
        <w:numPr>
          <w:ilvl w:val="0"/>
          <w:numId w:val="1"/>
        </w:numPr>
        <w:rPr>
          <w:rFonts w:ascii="Lora" w:eastAsia="Lora" w:hAnsi="Lora" w:cs="Lora"/>
          <w:sz w:val="24"/>
          <w:szCs w:val="24"/>
        </w:rPr>
      </w:pPr>
      <w:r w:rsidRPr="002F06CA">
        <w:rPr>
          <w:rFonts w:ascii="Lora" w:eastAsia="Lora" w:hAnsi="Lora" w:cs="Lora"/>
          <w:color w:val="000000" w:themeColor="text1"/>
          <w:sz w:val="24"/>
          <w:szCs w:val="24"/>
        </w:rPr>
        <w:t>Does your organization involve local artists or other community organizations in the work you do? If so, how are they involved?</w:t>
      </w:r>
    </w:p>
    <w:sectPr w:rsidR="007D760A" w:rsidRPr="002F06CA" w:rsidSect="002027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75DF"/>
    <w:multiLevelType w:val="hybridMultilevel"/>
    <w:tmpl w:val="14F8C112"/>
    <w:lvl w:ilvl="0" w:tplc="FFFFFFFF">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D25BCF"/>
    <w:multiLevelType w:val="multilevel"/>
    <w:tmpl w:val="1BC6EF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92093"/>
    <w:multiLevelType w:val="hybridMultilevel"/>
    <w:tmpl w:val="B7909C4A"/>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0FCC2B47"/>
    <w:multiLevelType w:val="hybridMultilevel"/>
    <w:tmpl w:val="0B9A8B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EDA5A10"/>
    <w:multiLevelType w:val="multilevel"/>
    <w:tmpl w:val="BD4804D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E73F6"/>
    <w:multiLevelType w:val="hybridMultilevel"/>
    <w:tmpl w:val="DED64FF2"/>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341626"/>
    <w:multiLevelType w:val="hybridMultilevel"/>
    <w:tmpl w:val="60C24F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924"/>
    <w:multiLevelType w:val="hybridMultilevel"/>
    <w:tmpl w:val="11368C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3212C"/>
    <w:multiLevelType w:val="hybridMultilevel"/>
    <w:tmpl w:val="826866E4"/>
    <w:lvl w:ilvl="0" w:tplc="04090003">
      <w:start w:val="1"/>
      <w:numFmt w:val="bullet"/>
      <w:lvlText w:val="o"/>
      <w:lvlJc w:val="left"/>
      <w:pPr>
        <w:ind w:left="4329" w:hanging="360"/>
      </w:pPr>
      <w:rPr>
        <w:rFonts w:ascii="Courier New" w:hAnsi="Courier New" w:cs="Courier New" w:hint="default"/>
      </w:rPr>
    </w:lvl>
    <w:lvl w:ilvl="1" w:tplc="04090003" w:tentative="1">
      <w:start w:val="1"/>
      <w:numFmt w:val="bullet"/>
      <w:lvlText w:val="o"/>
      <w:lvlJc w:val="left"/>
      <w:pPr>
        <w:ind w:left="5049" w:hanging="360"/>
      </w:pPr>
      <w:rPr>
        <w:rFonts w:ascii="Courier New" w:hAnsi="Courier New" w:cs="Courier New" w:hint="default"/>
      </w:rPr>
    </w:lvl>
    <w:lvl w:ilvl="2" w:tplc="04090005" w:tentative="1">
      <w:start w:val="1"/>
      <w:numFmt w:val="bullet"/>
      <w:lvlText w:val=""/>
      <w:lvlJc w:val="left"/>
      <w:pPr>
        <w:ind w:left="5769" w:hanging="360"/>
      </w:pPr>
      <w:rPr>
        <w:rFonts w:ascii="Wingdings" w:hAnsi="Wingdings" w:hint="default"/>
      </w:rPr>
    </w:lvl>
    <w:lvl w:ilvl="3" w:tplc="04090001" w:tentative="1">
      <w:start w:val="1"/>
      <w:numFmt w:val="bullet"/>
      <w:lvlText w:val=""/>
      <w:lvlJc w:val="left"/>
      <w:pPr>
        <w:ind w:left="6489" w:hanging="360"/>
      </w:pPr>
      <w:rPr>
        <w:rFonts w:ascii="Symbol" w:hAnsi="Symbol" w:hint="default"/>
      </w:rPr>
    </w:lvl>
    <w:lvl w:ilvl="4" w:tplc="04090003" w:tentative="1">
      <w:start w:val="1"/>
      <w:numFmt w:val="bullet"/>
      <w:lvlText w:val="o"/>
      <w:lvlJc w:val="left"/>
      <w:pPr>
        <w:ind w:left="7209" w:hanging="360"/>
      </w:pPr>
      <w:rPr>
        <w:rFonts w:ascii="Courier New" w:hAnsi="Courier New" w:cs="Courier New" w:hint="default"/>
      </w:rPr>
    </w:lvl>
    <w:lvl w:ilvl="5" w:tplc="04090005" w:tentative="1">
      <w:start w:val="1"/>
      <w:numFmt w:val="bullet"/>
      <w:lvlText w:val=""/>
      <w:lvlJc w:val="left"/>
      <w:pPr>
        <w:ind w:left="7929" w:hanging="360"/>
      </w:pPr>
      <w:rPr>
        <w:rFonts w:ascii="Wingdings" w:hAnsi="Wingdings" w:hint="default"/>
      </w:rPr>
    </w:lvl>
    <w:lvl w:ilvl="6" w:tplc="04090001" w:tentative="1">
      <w:start w:val="1"/>
      <w:numFmt w:val="bullet"/>
      <w:lvlText w:val=""/>
      <w:lvlJc w:val="left"/>
      <w:pPr>
        <w:ind w:left="8649" w:hanging="360"/>
      </w:pPr>
      <w:rPr>
        <w:rFonts w:ascii="Symbol" w:hAnsi="Symbol" w:hint="default"/>
      </w:rPr>
    </w:lvl>
    <w:lvl w:ilvl="7" w:tplc="04090003" w:tentative="1">
      <w:start w:val="1"/>
      <w:numFmt w:val="bullet"/>
      <w:lvlText w:val="o"/>
      <w:lvlJc w:val="left"/>
      <w:pPr>
        <w:ind w:left="9369" w:hanging="360"/>
      </w:pPr>
      <w:rPr>
        <w:rFonts w:ascii="Courier New" w:hAnsi="Courier New" w:cs="Courier New" w:hint="default"/>
      </w:rPr>
    </w:lvl>
    <w:lvl w:ilvl="8" w:tplc="04090005" w:tentative="1">
      <w:start w:val="1"/>
      <w:numFmt w:val="bullet"/>
      <w:lvlText w:val=""/>
      <w:lvlJc w:val="left"/>
      <w:pPr>
        <w:ind w:left="10089" w:hanging="360"/>
      </w:pPr>
      <w:rPr>
        <w:rFonts w:ascii="Wingdings" w:hAnsi="Wingdings" w:hint="default"/>
      </w:rPr>
    </w:lvl>
  </w:abstractNum>
  <w:abstractNum w:abstractNumId="9" w15:restartNumberingAfterBreak="0">
    <w:nsid w:val="4AD47D36"/>
    <w:multiLevelType w:val="multilevel"/>
    <w:tmpl w:val="83A489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864F91"/>
    <w:multiLevelType w:val="hybridMultilevel"/>
    <w:tmpl w:val="FD147F18"/>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32028E3"/>
    <w:multiLevelType w:val="hybridMultilevel"/>
    <w:tmpl w:val="75EED122"/>
    <w:lvl w:ilvl="0" w:tplc="04090003">
      <w:start w:val="1"/>
      <w:numFmt w:val="bullet"/>
      <w:lvlText w:val="o"/>
      <w:lvlJc w:val="left"/>
      <w:pPr>
        <w:ind w:left="1170" w:hanging="360"/>
      </w:pPr>
      <w:rPr>
        <w:rFonts w:ascii="Courier New" w:hAnsi="Courier New" w:cs="Courier New"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12" w15:restartNumberingAfterBreak="0">
    <w:nsid w:val="56A95371"/>
    <w:multiLevelType w:val="hybridMultilevel"/>
    <w:tmpl w:val="D272D6D8"/>
    <w:lvl w:ilvl="0" w:tplc="DE642542">
      <w:start w:val="1"/>
      <w:numFmt w:val="bullet"/>
      <w:lvlText w:val="§"/>
      <w:lvlJc w:val="left"/>
      <w:pPr>
        <w:tabs>
          <w:tab w:val="num" w:pos="720"/>
        </w:tabs>
        <w:ind w:left="720" w:hanging="360"/>
      </w:pPr>
      <w:rPr>
        <w:rFonts w:ascii="Wingdings" w:hAnsi="Wingdings" w:hint="default"/>
        <w:sz w:val="20"/>
      </w:rPr>
    </w:lvl>
    <w:lvl w:ilvl="1" w:tplc="BBE285D0">
      <w:start w:val="1"/>
      <w:numFmt w:val="bullet"/>
      <w:lvlText w:val=""/>
      <w:lvlJc w:val="left"/>
      <w:pPr>
        <w:tabs>
          <w:tab w:val="num" w:pos="1440"/>
        </w:tabs>
        <w:ind w:left="1440" w:hanging="360"/>
      </w:pPr>
      <w:rPr>
        <w:rFonts w:ascii="Wingdings" w:hAnsi="Wingdings" w:hint="default"/>
        <w:sz w:val="20"/>
      </w:rPr>
    </w:lvl>
    <w:lvl w:ilvl="2" w:tplc="F6522C9C">
      <w:start w:val="1"/>
      <w:numFmt w:val="bullet"/>
      <w:lvlText w:val=""/>
      <w:lvlJc w:val="left"/>
      <w:pPr>
        <w:tabs>
          <w:tab w:val="num" w:pos="2160"/>
        </w:tabs>
        <w:ind w:left="2160" w:hanging="360"/>
      </w:pPr>
      <w:rPr>
        <w:rFonts w:ascii="Wingdings" w:hAnsi="Wingdings" w:hint="default"/>
        <w:sz w:val="20"/>
      </w:rPr>
    </w:lvl>
    <w:lvl w:ilvl="3" w:tplc="DD6062EA">
      <w:start w:val="1"/>
      <w:numFmt w:val="bullet"/>
      <w:lvlText w:val=""/>
      <w:lvlJc w:val="left"/>
      <w:pPr>
        <w:tabs>
          <w:tab w:val="num" w:pos="2880"/>
        </w:tabs>
        <w:ind w:left="2880" w:hanging="360"/>
      </w:pPr>
      <w:rPr>
        <w:rFonts w:ascii="Wingdings" w:hAnsi="Wingdings" w:hint="default"/>
        <w:sz w:val="20"/>
      </w:rPr>
    </w:lvl>
    <w:lvl w:ilvl="4" w:tplc="3BDE0624">
      <w:start w:val="1"/>
      <w:numFmt w:val="bullet"/>
      <w:lvlText w:val=""/>
      <w:lvlJc w:val="left"/>
      <w:pPr>
        <w:tabs>
          <w:tab w:val="num" w:pos="3600"/>
        </w:tabs>
        <w:ind w:left="3600" w:hanging="360"/>
      </w:pPr>
      <w:rPr>
        <w:rFonts w:ascii="Wingdings" w:hAnsi="Wingdings" w:hint="default"/>
        <w:sz w:val="20"/>
      </w:rPr>
    </w:lvl>
    <w:lvl w:ilvl="5" w:tplc="F62C9BFC">
      <w:start w:val="1"/>
      <w:numFmt w:val="bullet"/>
      <w:lvlText w:val=""/>
      <w:lvlJc w:val="left"/>
      <w:pPr>
        <w:tabs>
          <w:tab w:val="num" w:pos="4320"/>
        </w:tabs>
        <w:ind w:left="4320" w:hanging="360"/>
      </w:pPr>
      <w:rPr>
        <w:rFonts w:ascii="Wingdings" w:hAnsi="Wingdings" w:hint="default"/>
        <w:sz w:val="20"/>
      </w:rPr>
    </w:lvl>
    <w:lvl w:ilvl="6" w:tplc="AF56EC8E">
      <w:start w:val="1"/>
      <w:numFmt w:val="bullet"/>
      <w:lvlText w:val=""/>
      <w:lvlJc w:val="left"/>
      <w:pPr>
        <w:tabs>
          <w:tab w:val="num" w:pos="5040"/>
        </w:tabs>
        <w:ind w:left="5040" w:hanging="360"/>
      </w:pPr>
      <w:rPr>
        <w:rFonts w:ascii="Wingdings" w:hAnsi="Wingdings" w:hint="default"/>
        <w:sz w:val="20"/>
      </w:rPr>
    </w:lvl>
    <w:lvl w:ilvl="7" w:tplc="94AAAC4C">
      <w:start w:val="1"/>
      <w:numFmt w:val="bullet"/>
      <w:lvlText w:val=""/>
      <w:lvlJc w:val="left"/>
      <w:pPr>
        <w:tabs>
          <w:tab w:val="num" w:pos="5760"/>
        </w:tabs>
        <w:ind w:left="5760" w:hanging="360"/>
      </w:pPr>
      <w:rPr>
        <w:rFonts w:ascii="Wingdings" w:hAnsi="Wingdings" w:hint="default"/>
        <w:sz w:val="20"/>
      </w:rPr>
    </w:lvl>
    <w:lvl w:ilvl="8" w:tplc="7F6CF352">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0B2811"/>
    <w:multiLevelType w:val="hybridMultilevel"/>
    <w:tmpl w:val="C046C1D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5534D91"/>
    <w:multiLevelType w:val="hybridMultilevel"/>
    <w:tmpl w:val="396C521E"/>
    <w:lvl w:ilvl="0" w:tplc="FFFFFFFF">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61549541">
    <w:abstractNumId w:val="6"/>
  </w:num>
  <w:num w:numId="2" w16cid:durableId="1671181851">
    <w:abstractNumId w:val="5"/>
  </w:num>
  <w:num w:numId="3" w16cid:durableId="12620291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8168525">
    <w:abstractNumId w:val="11"/>
  </w:num>
  <w:num w:numId="5" w16cid:durableId="304167194">
    <w:abstractNumId w:val="4"/>
  </w:num>
  <w:num w:numId="6" w16cid:durableId="1688676818">
    <w:abstractNumId w:val="1"/>
  </w:num>
  <w:num w:numId="7" w16cid:durableId="1492258314">
    <w:abstractNumId w:val="9"/>
  </w:num>
  <w:num w:numId="8" w16cid:durableId="1039234182">
    <w:abstractNumId w:val="3"/>
  </w:num>
  <w:num w:numId="9" w16cid:durableId="654802109">
    <w:abstractNumId w:val="7"/>
  </w:num>
  <w:num w:numId="10" w16cid:durableId="1187908905">
    <w:abstractNumId w:val="0"/>
  </w:num>
  <w:num w:numId="11" w16cid:durableId="1601789676">
    <w:abstractNumId w:val="13"/>
  </w:num>
  <w:num w:numId="12" w16cid:durableId="1843743557">
    <w:abstractNumId w:val="8"/>
  </w:num>
  <w:num w:numId="13" w16cid:durableId="1232811231">
    <w:abstractNumId w:val="2"/>
  </w:num>
  <w:num w:numId="14" w16cid:durableId="187985370">
    <w:abstractNumId w:val="14"/>
  </w:num>
  <w:num w:numId="15" w16cid:durableId="983703526">
    <w:abstractNumId w:val="10"/>
  </w:num>
  <w:num w:numId="16" w16cid:durableId="1508977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B65"/>
    <w:rsid w:val="00022275"/>
    <w:rsid w:val="000300A2"/>
    <w:rsid w:val="00037E2E"/>
    <w:rsid w:val="00041983"/>
    <w:rsid w:val="00052B19"/>
    <w:rsid w:val="00077927"/>
    <w:rsid w:val="00098B5B"/>
    <w:rsid w:val="000B4DCB"/>
    <w:rsid w:val="000C60DC"/>
    <w:rsid w:val="00145362"/>
    <w:rsid w:val="00196D03"/>
    <w:rsid w:val="001B4361"/>
    <w:rsid w:val="001E0035"/>
    <w:rsid w:val="00202743"/>
    <w:rsid w:val="002145E9"/>
    <w:rsid w:val="002947A8"/>
    <w:rsid w:val="002E397E"/>
    <w:rsid w:val="002F06CA"/>
    <w:rsid w:val="003D5D92"/>
    <w:rsid w:val="003E3C25"/>
    <w:rsid w:val="00405E04"/>
    <w:rsid w:val="00437235"/>
    <w:rsid w:val="0049125E"/>
    <w:rsid w:val="004A4B29"/>
    <w:rsid w:val="00512E47"/>
    <w:rsid w:val="00541775"/>
    <w:rsid w:val="00553735"/>
    <w:rsid w:val="00562ADA"/>
    <w:rsid w:val="00586CF8"/>
    <w:rsid w:val="005C7B9C"/>
    <w:rsid w:val="00604174"/>
    <w:rsid w:val="00644392"/>
    <w:rsid w:val="006F646A"/>
    <w:rsid w:val="00722362"/>
    <w:rsid w:val="00766B65"/>
    <w:rsid w:val="007D760A"/>
    <w:rsid w:val="00874DE7"/>
    <w:rsid w:val="008B5045"/>
    <w:rsid w:val="0090640F"/>
    <w:rsid w:val="009401F2"/>
    <w:rsid w:val="009A087E"/>
    <w:rsid w:val="009A41C2"/>
    <w:rsid w:val="00A200DE"/>
    <w:rsid w:val="00A32781"/>
    <w:rsid w:val="00A80BF2"/>
    <w:rsid w:val="00A85C75"/>
    <w:rsid w:val="00A92CFA"/>
    <w:rsid w:val="00AA41A2"/>
    <w:rsid w:val="00B4356F"/>
    <w:rsid w:val="00BA5D90"/>
    <w:rsid w:val="00C10655"/>
    <w:rsid w:val="00C80430"/>
    <w:rsid w:val="00CD0FA2"/>
    <w:rsid w:val="00CF20AA"/>
    <w:rsid w:val="00D74A65"/>
    <w:rsid w:val="00D94678"/>
    <w:rsid w:val="00E37401"/>
    <w:rsid w:val="00E42D0E"/>
    <w:rsid w:val="00EB7B41"/>
    <w:rsid w:val="00EB7DEE"/>
    <w:rsid w:val="00F0154D"/>
    <w:rsid w:val="00F10DDF"/>
    <w:rsid w:val="00F24A2C"/>
    <w:rsid w:val="00F6256C"/>
    <w:rsid w:val="00F94C19"/>
    <w:rsid w:val="00FF1248"/>
    <w:rsid w:val="00FF7494"/>
    <w:rsid w:val="017B1F5A"/>
    <w:rsid w:val="14EFD169"/>
    <w:rsid w:val="151558E9"/>
    <w:rsid w:val="18FF2BB4"/>
    <w:rsid w:val="1AADF29A"/>
    <w:rsid w:val="27FD6D23"/>
    <w:rsid w:val="2F6E1AEB"/>
    <w:rsid w:val="2FC279B0"/>
    <w:rsid w:val="3DD9D13B"/>
    <w:rsid w:val="3E45B1B0"/>
    <w:rsid w:val="412B28FE"/>
    <w:rsid w:val="4687CE67"/>
    <w:rsid w:val="4B077779"/>
    <w:rsid w:val="4E5D8C3D"/>
    <w:rsid w:val="52F16C65"/>
    <w:rsid w:val="5C120971"/>
    <w:rsid w:val="5C68FF2B"/>
    <w:rsid w:val="5E3A6B72"/>
    <w:rsid w:val="61A1B8FB"/>
    <w:rsid w:val="6624478F"/>
    <w:rsid w:val="69ACD9DE"/>
    <w:rsid w:val="71187DB9"/>
    <w:rsid w:val="753BD962"/>
    <w:rsid w:val="77F35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9C0D0"/>
  <w15:chartTrackingRefBased/>
  <w15:docId w15:val="{E699B574-0B36-4BBF-ADEC-56FF3E6A3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781"/>
    <w:pPr>
      <w:spacing w:line="259" w:lineRule="auto"/>
    </w:pPr>
    <w:rPr>
      <w:sz w:val="22"/>
      <w:szCs w:val="22"/>
    </w:rPr>
  </w:style>
  <w:style w:type="paragraph" w:styleId="Heading1">
    <w:name w:val="heading 1"/>
    <w:basedOn w:val="Normal"/>
    <w:next w:val="Normal"/>
    <w:link w:val="Heading1Char"/>
    <w:uiPriority w:val="9"/>
    <w:qFormat/>
    <w:rsid w:val="00766B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6B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6B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6B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6B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6B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B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B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B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B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6B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6B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6B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6B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6B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B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B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B65"/>
    <w:rPr>
      <w:rFonts w:eastAsiaTheme="majorEastAsia" w:cstheme="majorBidi"/>
      <w:color w:val="272727" w:themeColor="text1" w:themeTint="D8"/>
    </w:rPr>
  </w:style>
  <w:style w:type="paragraph" w:styleId="Title">
    <w:name w:val="Title"/>
    <w:basedOn w:val="Normal"/>
    <w:next w:val="Normal"/>
    <w:link w:val="TitleChar"/>
    <w:uiPriority w:val="10"/>
    <w:qFormat/>
    <w:rsid w:val="00766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B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B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B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B65"/>
    <w:pPr>
      <w:spacing w:before="160"/>
      <w:jc w:val="center"/>
    </w:pPr>
    <w:rPr>
      <w:i/>
      <w:iCs/>
      <w:color w:val="404040" w:themeColor="text1" w:themeTint="BF"/>
    </w:rPr>
  </w:style>
  <w:style w:type="character" w:customStyle="1" w:styleId="QuoteChar">
    <w:name w:val="Quote Char"/>
    <w:basedOn w:val="DefaultParagraphFont"/>
    <w:link w:val="Quote"/>
    <w:uiPriority w:val="29"/>
    <w:rsid w:val="00766B65"/>
    <w:rPr>
      <w:i/>
      <w:iCs/>
      <w:color w:val="404040" w:themeColor="text1" w:themeTint="BF"/>
    </w:rPr>
  </w:style>
  <w:style w:type="paragraph" w:styleId="ListParagraph">
    <w:name w:val="List Paragraph"/>
    <w:basedOn w:val="Normal"/>
    <w:uiPriority w:val="34"/>
    <w:qFormat/>
    <w:rsid w:val="00766B65"/>
    <w:pPr>
      <w:ind w:left="720"/>
      <w:contextualSpacing/>
    </w:pPr>
  </w:style>
  <w:style w:type="character" w:styleId="IntenseEmphasis">
    <w:name w:val="Intense Emphasis"/>
    <w:basedOn w:val="DefaultParagraphFont"/>
    <w:uiPriority w:val="21"/>
    <w:qFormat/>
    <w:rsid w:val="00766B65"/>
    <w:rPr>
      <w:i/>
      <w:iCs/>
      <w:color w:val="0F4761" w:themeColor="accent1" w:themeShade="BF"/>
    </w:rPr>
  </w:style>
  <w:style w:type="paragraph" w:styleId="IntenseQuote">
    <w:name w:val="Intense Quote"/>
    <w:basedOn w:val="Normal"/>
    <w:next w:val="Normal"/>
    <w:link w:val="IntenseQuoteChar"/>
    <w:uiPriority w:val="30"/>
    <w:qFormat/>
    <w:rsid w:val="00766B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6B65"/>
    <w:rPr>
      <w:i/>
      <w:iCs/>
      <w:color w:val="0F4761" w:themeColor="accent1" w:themeShade="BF"/>
    </w:rPr>
  </w:style>
  <w:style w:type="character" w:styleId="IntenseReference">
    <w:name w:val="Intense Reference"/>
    <w:basedOn w:val="DefaultParagraphFont"/>
    <w:uiPriority w:val="32"/>
    <w:qFormat/>
    <w:rsid w:val="00766B65"/>
    <w:rPr>
      <w:b/>
      <w:bCs/>
      <w:smallCaps/>
      <w:color w:val="0F4761" w:themeColor="accent1" w:themeShade="BF"/>
      <w:spacing w:val="5"/>
    </w:rPr>
  </w:style>
  <w:style w:type="paragraph" w:styleId="NoSpacing">
    <w:name w:val="No Spacing"/>
    <w:uiPriority w:val="1"/>
    <w:qFormat/>
    <w:rsid w:val="00766B65"/>
    <w:pPr>
      <w:spacing w:after="0" w:line="240" w:lineRule="auto"/>
    </w:pPr>
    <w:rPr>
      <w:sz w:val="22"/>
      <w:szCs w:val="22"/>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A41A2"/>
    <w:rPr>
      <w:b/>
      <w:bCs/>
    </w:rPr>
  </w:style>
  <w:style w:type="character" w:customStyle="1" w:styleId="CommentSubjectChar">
    <w:name w:val="Comment Subject Char"/>
    <w:basedOn w:val="CommentTextChar"/>
    <w:link w:val="CommentSubject"/>
    <w:uiPriority w:val="99"/>
    <w:semiHidden/>
    <w:rsid w:val="00AA41A2"/>
    <w:rPr>
      <w:b/>
      <w:bCs/>
      <w:sz w:val="20"/>
      <w:szCs w:val="20"/>
    </w:rPr>
  </w:style>
  <w:style w:type="character" w:styleId="Hyperlink">
    <w:name w:val="Hyperlink"/>
    <w:basedOn w:val="DefaultParagraphFont"/>
    <w:uiPriority w:val="99"/>
    <w:unhideWhenUsed/>
    <w:rsid w:val="009A41C2"/>
    <w:rPr>
      <w:color w:val="467886" w:themeColor="hyperlink"/>
      <w:u w:val="single"/>
    </w:rPr>
  </w:style>
  <w:style w:type="character" w:styleId="UnresolvedMention">
    <w:name w:val="Unresolved Mention"/>
    <w:basedOn w:val="DefaultParagraphFont"/>
    <w:uiPriority w:val="99"/>
    <w:semiHidden/>
    <w:unhideWhenUsed/>
    <w:rsid w:val="009A41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inecf.org/apply-for-a-grant/available-grants-deadlines/maine-expansion-art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a06c5c-b213-468f-95dd-09f13bb9335a" xsi:nil="true"/>
    <lcf76f155ced4ddcb4097134ff3c332f xmlns="41d002e1-63ef-448a-8d9b-10031b0f79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C82CD1E7737D4CBF2BA1483D145D62" ma:contentTypeVersion="20" ma:contentTypeDescription="Create a new document." ma:contentTypeScope="" ma:versionID="be2ae23a0cb5df7d04701df0dda0d435">
  <xsd:schema xmlns:xsd="http://www.w3.org/2001/XMLSchema" xmlns:xs="http://www.w3.org/2001/XMLSchema" xmlns:p="http://schemas.microsoft.com/office/2006/metadata/properties" xmlns:ns2="41d002e1-63ef-448a-8d9b-10031b0f795d" xmlns:ns3="d8a06c5c-b213-468f-95dd-09f13bb9335a" targetNamespace="http://schemas.microsoft.com/office/2006/metadata/properties" ma:root="true" ma:fieldsID="41df22145c2f601ef96f7737736eec75" ns2:_="" ns3:_="">
    <xsd:import namespace="41d002e1-63ef-448a-8d9b-10031b0f795d"/>
    <xsd:import namespace="d8a06c5c-b213-468f-95dd-09f13bb933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002e1-63ef-448a-8d9b-10031b0f79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6dbae54-bc92-4757-86ab-c151ed43fee9"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a06c5c-b213-468f-95dd-09f13bb933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735535e-0796-4b2c-a24b-8b674eaf141e}" ma:internalName="TaxCatchAll" ma:showField="CatchAllData" ma:web="d8a06c5c-b213-468f-95dd-09f13bb93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54B8A4-D863-4DD3-B3FC-3FAED0BAEEE3}">
  <ds:schemaRefs>
    <ds:schemaRef ds:uri="http://schemas.microsoft.com/office/2006/metadata/properties"/>
    <ds:schemaRef ds:uri="http://schemas.microsoft.com/office/infopath/2007/PartnerControls"/>
    <ds:schemaRef ds:uri="d8a06c5c-b213-468f-95dd-09f13bb9335a"/>
    <ds:schemaRef ds:uri="41d002e1-63ef-448a-8d9b-10031b0f795d"/>
  </ds:schemaRefs>
</ds:datastoreItem>
</file>

<file path=customXml/itemProps2.xml><?xml version="1.0" encoding="utf-8"?>
<ds:datastoreItem xmlns:ds="http://schemas.openxmlformats.org/officeDocument/2006/customXml" ds:itemID="{1200CE3D-4C13-431C-9C18-1E3C3EE9F973}">
  <ds:schemaRefs>
    <ds:schemaRef ds:uri="http://schemas.microsoft.com/sharepoint/v3/contenttype/forms"/>
  </ds:schemaRefs>
</ds:datastoreItem>
</file>

<file path=customXml/itemProps3.xml><?xml version="1.0" encoding="utf-8"?>
<ds:datastoreItem xmlns:ds="http://schemas.openxmlformats.org/officeDocument/2006/customXml" ds:itemID="{D505F762-D84E-4EA5-B9F1-CFD0BA865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002e1-63ef-448a-8d9b-10031b0f795d"/>
    <ds:schemaRef ds:uri="d8a06c5c-b213-468f-95dd-09f13bb93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299</Words>
  <Characters>1677</Characters>
  <Application>Microsoft Office Word</Application>
  <DocSecurity>0</DocSecurity>
  <Lines>52</Lines>
  <Paragraphs>38</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Reed</dc:creator>
  <cp:keywords/>
  <dc:description/>
  <cp:lastModifiedBy>Joey Lendaro</cp:lastModifiedBy>
  <cp:revision>21</cp:revision>
  <dcterms:created xsi:type="dcterms:W3CDTF">2025-07-02T16:52:00Z</dcterms:created>
  <dcterms:modified xsi:type="dcterms:W3CDTF">2026-07-15T14:20:00Z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0x010100C9C82CD1E7737D4CBF2BA1483D145D62</vt:lpwstr>
  </property>
  <property fmtid="{D5CDD505-2E9C-101B-9397-08002B2CF9AE}" pid="3" name="MediaServiceImageTags">
    <vt:lpwstr/>
  </property>
</Properties>
</file>